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A" w:rsidRPr="00E550CD" w:rsidRDefault="004E2A2A" w:rsidP="004E2A2A">
      <w:pPr>
        <w:jc w:val="center"/>
        <w:rPr>
          <w:sz w:val="36"/>
          <w:szCs w:val="36"/>
        </w:rPr>
      </w:pPr>
      <w:bookmarkStart w:id="0" w:name="_GoBack"/>
      <w:bookmarkEnd w:id="0"/>
      <w:r w:rsidRPr="00E550CD">
        <w:rPr>
          <w:sz w:val="36"/>
          <w:szCs w:val="36"/>
        </w:rPr>
        <w:t>Финансовое  управление по Юргинскому району</w:t>
      </w:r>
    </w:p>
    <w:p w:rsidR="004E2A2A" w:rsidRPr="00E550CD" w:rsidRDefault="004E2A2A" w:rsidP="004E2A2A">
      <w:pPr>
        <w:jc w:val="both"/>
      </w:pPr>
    </w:p>
    <w:p w:rsidR="004E2A2A" w:rsidRPr="00E550CD" w:rsidRDefault="004E2A2A" w:rsidP="004E2A2A">
      <w:pPr>
        <w:keepNext/>
        <w:pBdr>
          <w:bottom w:val="single" w:sz="12" w:space="1" w:color="auto"/>
        </w:pBdr>
        <w:spacing w:line="360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</w:pPr>
      <w:r w:rsidRPr="00E550CD"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  <w:t>ПРИКАЗ</w:t>
      </w:r>
    </w:p>
    <w:p w:rsidR="004E2A2A" w:rsidRPr="00E550CD" w:rsidRDefault="004E2A2A" w:rsidP="004E2A2A"/>
    <w:p w:rsidR="004E2A2A" w:rsidRPr="00E550CD" w:rsidRDefault="004E2A2A" w:rsidP="004E2A2A">
      <w:pPr>
        <w:jc w:val="both"/>
      </w:pPr>
    </w:p>
    <w:p w:rsidR="004E2A2A" w:rsidRPr="00E550CD" w:rsidRDefault="004E2A2A" w:rsidP="004E2A2A">
      <w:pPr>
        <w:jc w:val="both"/>
        <w:rPr>
          <w:sz w:val="28"/>
          <w:u w:val="single"/>
        </w:rPr>
      </w:pPr>
      <w:r w:rsidRPr="00E550CD">
        <w:rPr>
          <w:sz w:val="28"/>
        </w:rPr>
        <w:t xml:space="preserve"> </w:t>
      </w:r>
      <w:r w:rsidR="00EA62DB" w:rsidRPr="00E550CD">
        <w:rPr>
          <w:sz w:val="28"/>
          <w:u w:val="single"/>
        </w:rPr>
        <w:t>2</w:t>
      </w:r>
      <w:r w:rsidR="00C47EE2" w:rsidRPr="00E550CD">
        <w:rPr>
          <w:sz w:val="28"/>
          <w:u w:val="single"/>
        </w:rPr>
        <w:t>5</w:t>
      </w:r>
      <w:r w:rsidR="00293849" w:rsidRPr="00E550CD">
        <w:rPr>
          <w:sz w:val="28"/>
          <w:u w:val="single"/>
        </w:rPr>
        <w:t>.</w:t>
      </w:r>
      <w:r w:rsidR="00C47EE2" w:rsidRPr="00E550CD">
        <w:rPr>
          <w:sz w:val="28"/>
          <w:u w:val="single"/>
        </w:rPr>
        <w:t>0</w:t>
      </w:r>
      <w:r w:rsidR="00293849" w:rsidRPr="00E550CD">
        <w:rPr>
          <w:sz w:val="28"/>
          <w:u w:val="single"/>
        </w:rPr>
        <w:t>2</w:t>
      </w:r>
      <w:r w:rsidRPr="00E550CD">
        <w:rPr>
          <w:sz w:val="28"/>
          <w:u w:val="single"/>
        </w:rPr>
        <w:t>.201</w:t>
      </w:r>
      <w:r w:rsidR="00C47EE2" w:rsidRPr="00E550CD">
        <w:rPr>
          <w:sz w:val="28"/>
          <w:u w:val="single"/>
        </w:rPr>
        <w:t>9</w:t>
      </w:r>
      <w:r w:rsidRPr="00E550CD">
        <w:rPr>
          <w:sz w:val="28"/>
        </w:rPr>
        <w:tab/>
      </w:r>
      <w:r w:rsidRPr="00E550CD">
        <w:rPr>
          <w:sz w:val="28"/>
        </w:rPr>
        <w:tab/>
      </w:r>
      <w:r w:rsidRPr="00E550CD">
        <w:rPr>
          <w:sz w:val="28"/>
        </w:rPr>
        <w:tab/>
      </w:r>
      <w:r w:rsidRPr="00E550CD">
        <w:rPr>
          <w:sz w:val="28"/>
        </w:rPr>
        <w:tab/>
      </w:r>
      <w:r w:rsidRPr="00E550CD">
        <w:rPr>
          <w:sz w:val="28"/>
        </w:rPr>
        <w:tab/>
      </w:r>
      <w:r w:rsidRPr="00E550CD">
        <w:rPr>
          <w:sz w:val="28"/>
        </w:rPr>
        <w:tab/>
      </w:r>
      <w:r w:rsidRPr="00E550CD">
        <w:rPr>
          <w:sz w:val="28"/>
        </w:rPr>
        <w:tab/>
      </w:r>
      <w:r w:rsidRPr="00E550CD">
        <w:rPr>
          <w:sz w:val="28"/>
        </w:rPr>
        <w:tab/>
      </w:r>
      <w:r w:rsidRPr="00E550CD">
        <w:rPr>
          <w:sz w:val="28"/>
        </w:rPr>
        <w:tab/>
      </w:r>
      <w:r w:rsidRPr="00E550CD">
        <w:rPr>
          <w:sz w:val="28"/>
        </w:rPr>
        <w:tab/>
        <w:t xml:space="preserve">        </w:t>
      </w:r>
      <w:r w:rsidR="00A60325" w:rsidRPr="00E550CD">
        <w:rPr>
          <w:sz w:val="28"/>
          <w:u w:val="single"/>
        </w:rPr>
        <w:t xml:space="preserve">№ </w:t>
      </w:r>
      <w:r w:rsidR="005479B3" w:rsidRPr="00E550CD">
        <w:rPr>
          <w:sz w:val="28"/>
          <w:u w:val="single"/>
        </w:rPr>
        <w:t>7</w:t>
      </w:r>
      <w:r w:rsidRPr="00E550CD">
        <w:rPr>
          <w:sz w:val="28"/>
          <w:u w:val="single"/>
        </w:rPr>
        <w:t xml:space="preserve"> </w:t>
      </w:r>
    </w:p>
    <w:p w:rsidR="004E2A2A" w:rsidRPr="00E550CD" w:rsidRDefault="004E2A2A" w:rsidP="004E2A2A">
      <w:pPr>
        <w:jc w:val="both"/>
        <w:rPr>
          <w:sz w:val="28"/>
        </w:rPr>
      </w:pPr>
    </w:p>
    <w:p w:rsidR="004E2A2A" w:rsidRPr="00E550CD" w:rsidRDefault="004E2A2A" w:rsidP="004E2A2A">
      <w:pPr>
        <w:jc w:val="both"/>
        <w:rPr>
          <w:sz w:val="28"/>
        </w:rPr>
      </w:pPr>
    </w:p>
    <w:p w:rsidR="005479B3" w:rsidRPr="00E550CD" w:rsidRDefault="005479B3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</w:rPr>
      </w:pPr>
      <w:r w:rsidRPr="00E550CD">
        <w:rPr>
          <w:b/>
          <w:color w:val="000000"/>
          <w:spacing w:val="-2"/>
          <w:sz w:val="28"/>
        </w:rPr>
        <w:t xml:space="preserve">О переходе на использование отечественного офисного </w:t>
      </w:r>
    </w:p>
    <w:p w:rsidR="00CB1909" w:rsidRPr="00E550CD" w:rsidRDefault="005479B3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</w:rPr>
      </w:pPr>
      <w:r w:rsidRPr="00E550CD">
        <w:rPr>
          <w:b/>
          <w:color w:val="000000"/>
          <w:spacing w:val="-2"/>
          <w:sz w:val="28"/>
        </w:rPr>
        <w:t xml:space="preserve"> программного обеспечения</w:t>
      </w:r>
    </w:p>
    <w:p w:rsidR="00C03CDA" w:rsidRPr="00E550CD" w:rsidRDefault="003B51F9" w:rsidP="00E550CD">
      <w:pPr>
        <w:rPr>
          <w:iCs/>
          <w:sz w:val="28"/>
        </w:rPr>
      </w:pPr>
      <w:r w:rsidRPr="00E550CD">
        <w:rPr>
          <w:sz w:val="28"/>
        </w:rPr>
        <w:tab/>
      </w:r>
    </w:p>
    <w:p w:rsidR="00304460" w:rsidRDefault="00C03CDA" w:rsidP="00E550CD">
      <w:pPr>
        <w:ind w:firstLine="743"/>
        <w:jc w:val="both"/>
        <w:rPr>
          <w:iCs/>
          <w:sz w:val="28"/>
        </w:rPr>
      </w:pPr>
      <w:r w:rsidRPr="00E550CD">
        <w:rPr>
          <w:iCs/>
          <w:sz w:val="28"/>
        </w:rPr>
        <w:t>В</w:t>
      </w:r>
      <w:r w:rsidR="00304460" w:rsidRPr="00E550CD">
        <w:rPr>
          <w:iCs/>
          <w:sz w:val="28"/>
        </w:rPr>
        <w:t>о</w:t>
      </w:r>
      <w:r w:rsidRPr="00E550CD">
        <w:rPr>
          <w:iCs/>
          <w:sz w:val="28"/>
        </w:rPr>
        <w:t xml:space="preserve"> </w:t>
      </w:r>
      <w:r w:rsidR="00304460" w:rsidRPr="00E550CD">
        <w:rPr>
          <w:iCs/>
          <w:sz w:val="28"/>
        </w:rPr>
        <w:t>исполнение распоряжения Коллегии Администрации Кемеровской области от 18.01.2019 г. № 13-р «О плане мероприятий (плане-графике) перех</w:t>
      </w:r>
      <w:r w:rsidR="00304460" w:rsidRPr="00E550CD">
        <w:rPr>
          <w:iCs/>
          <w:sz w:val="28"/>
        </w:rPr>
        <w:t>о</w:t>
      </w:r>
      <w:r w:rsidR="00304460" w:rsidRPr="00E550CD">
        <w:rPr>
          <w:iCs/>
          <w:sz w:val="28"/>
        </w:rPr>
        <w:t>да исполнительных органов государственной власти Кемеровской области на использование отечественного офисного программного обеспечения на период 2019-2020 годов» (далее – распоряжение):</w:t>
      </w:r>
    </w:p>
    <w:p w:rsidR="007A0F51" w:rsidRPr="00E550CD" w:rsidRDefault="007A0F51" w:rsidP="00E550CD">
      <w:pPr>
        <w:ind w:firstLine="743"/>
        <w:jc w:val="both"/>
        <w:rPr>
          <w:iCs/>
          <w:sz w:val="28"/>
        </w:rPr>
      </w:pPr>
    </w:p>
    <w:p w:rsidR="00D31BE0" w:rsidRDefault="00304460" w:rsidP="00E550CD">
      <w:pPr>
        <w:ind w:firstLine="743"/>
        <w:jc w:val="both"/>
        <w:rPr>
          <w:sz w:val="28"/>
        </w:rPr>
      </w:pPr>
      <w:r w:rsidRPr="00E550CD">
        <w:rPr>
          <w:sz w:val="28"/>
        </w:rPr>
        <w:t>П</w:t>
      </w:r>
      <w:r w:rsidR="004E2A2A" w:rsidRPr="00E550CD">
        <w:rPr>
          <w:sz w:val="28"/>
        </w:rPr>
        <w:t>риказываю:</w:t>
      </w:r>
    </w:p>
    <w:p w:rsidR="007A0F51" w:rsidRPr="00E550CD" w:rsidRDefault="007A0F51" w:rsidP="00E550CD">
      <w:pPr>
        <w:ind w:firstLine="743"/>
        <w:jc w:val="both"/>
        <w:rPr>
          <w:sz w:val="28"/>
        </w:rPr>
      </w:pPr>
    </w:p>
    <w:p w:rsidR="00304460" w:rsidRPr="00E550CD" w:rsidRDefault="00304460" w:rsidP="00E550CD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</w:rPr>
      </w:pPr>
      <w:r w:rsidRPr="00E550CD">
        <w:rPr>
          <w:iCs/>
          <w:sz w:val="28"/>
        </w:rPr>
        <w:t>Назначить ответственным за переход на использование отечестве</w:t>
      </w:r>
      <w:r w:rsidRPr="00E550CD">
        <w:rPr>
          <w:iCs/>
          <w:sz w:val="28"/>
        </w:rPr>
        <w:t>н</w:t>
      </w:r>
      <w:r w:rsidRPr="00E550CD">
        <w:rPr>
          <w:iCs/>
          <w:sz w:val="28"/>
        </w:rPr>
        <w:t xml:space="preserve">ного офисного программного обеспечения начальника отдела </w:t>
      </w:r>
      <w:r w:rsidR="000F2496" w:rsidRPr="00E550CD">
        <w:rPr>
          <w:iCs/>
          <w:sz w:val="28"/>
        </w:rPr>
        <w:t>автоматизир</w:t>
      </w:r>
      <w:r w:rsidR="000F2496" w:rsidRPr="00E550CD">
        <w:rPr>
          <w:iCs/>
          <w:sz w:val="28"/>
        </w:rPr>
        <w:t>о</w:t>
      </w:r>
      <w:r w:rsidR="000F2496" w:rsidRPr="00E550CD">
        <w:rPr>
          <w:iCs/>
          <w:sz w:val="28"/>
        </w:rPr>
        <w:t xml:space="preserve">ванных систем финансовых расчетов </w:t>
      </w:r>
      <w:r w:rsidRPr="00E550CD">
        <w:rPr>
          <w:iCs/>
          <w:sz w:val="28"/>
        </w:rPr>
        <w:t>Зайцеву Ю.С.</w:t>
      </w:r>
    </w:p>
    <w:p w:rsidR="007A0F51" w:rsidRPr="00E550CD" w:rsidRDefault="007A0F51" w:rsidP="007A0F51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</w:rPr>
      </w:pPr>
      <w:r w:rsidRPr="00E550CD">
        <w:rPr>
          <w:iCs/>
          <w:sz w:val="28"/>
        </w:rPr>
        <w:t>Утвердить план мероприятий (план-график) перехода</w:t>
      </w:r>
      <w:r w:rsidR="00B367E2">
        <w:rPr>
          <w:iCs/>
          <w:sz w:val="28"/>
        </w:rPr>
        <w:t xml:space="preserve"> (Приложение 1) </w:t>
      </w:r>
      <w:r w:rsidRPr="00E550CD">
        <w:rPr>
          <w:iCs/>
          <w:sz w:val="28"/>
        </w:rPr>
        <w:t xml:space="preserve"> на</w:t>
      </w:r>
      <w:r w:rsidRPr="00E550CD">
        <w:rPr>
          <w:sz w:val="28"/>
        </w:rPr>
        <w:t xml:space="preserve"> </w:t>
      </w:r>
      <w:r w:rsidRPr="00E550CD">
        <w:rPr>
          <w:iCs/>
          <w:sz w:val="28"/>
        </w:rPr>
        <w:t xml:space="preserve">использование отечественного офисного программного обеспечения на период до 2020 года по форме согласно </w:t>
      </w:r>
      <w:r w:rsidR="00B367E2" w:rsidRPr="00E550CD">
        <w:rPr>
          <w:iCs/>
          <w:sz w:val="28"/>
        </w:rPr>
        <w:t>приложению № 3 методически</w:t>
      </w:r>
      <w:r w:rsidR="00B367E2">
        <w:rPr>
          <w:iCs/>
          <w:sz w:val="28"/>
        </w:rPr>
        <w:t>х</w:t>
      </w:r>
      <w:r w:rsidR="00B367E2" w:rsidRPr="00E550CD">
        <w:rPr>
          <w:iCs/>
          <w:sz w:val="28"/>
        </w:rPr>
        <w:t xml:space="preserve"> рек</w:t>
      </w:r>
      <w:r w:rsidR="00B367E2" w:rsidRPr="00E550CD">
        <w:rPr>
          <w:iCs/>
          <w:sz w:val="28"/>
        </w:rPr>
        <w:t>о</w:t>
      </w:r>
      <w:r w:rsidR="00B367E2" w:rsidRPr="00E550CD">
        <w:rPr>
          <w:iCs/>
          <w:sz w:val="28"/>
        </w:rPr>
        <w:t>мендаци</w:t>
      </w:r>
      <w:r w:rsidR="00B367E2">
        <w:rPr>
          <w:iCs/>
          <w:sz w:val="28"/>
        </w:rPr>
        <w:t xml:space="preserve">й, утвержденных Приказом </w:t>
      </w:r>
      <w:proofErr w:type="spellStart"/>
      <w:r w:rsidR="00B367E2">
        <w:rPr>
          <w:iCs/>
          <w:sz w:val="28"/>
        </w:rPr>
        <w:t>Минкомсвязи</w:t>
      </w:r>
      <w:proofErr w:type="spellEnd"/>
      <w:r w:rsidR="00B367E2">
        <w:rPr>
          <w:iCs/>
          <w:sz w:val="28"/>
        </w:rPr>
        <w:t xml:space="preserve"> России от 04.07.2018 № 335</w:t>
      </w:r>
      <w:r>
        <w:rPr>
          <w:iCs/>
          <w:sz w:val="28"/>
        </w:rPr>
        <w:t>.</w:t>
      </w:r>
    </w:p>
    <w:p w:rsidR="009C3303" w:rsidRPr="00E550CD" w:rsidRDefault="00EB3857" w:rsidP="00E550CD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</w:rPr>
      </w:pPr>
      <w:r w:rsidRPr="00E550CD">
        <w:rPr>
          <w:iCs/>
          <w:sz w:val="28"/>
        </w:rPr>
        <w:t>Определить о</w:t>
      </w:r>
      <w:r w:rsidR="009C3303" w:rsidRPr="00E550CD">
        <w:rPr>
          <w:iCs/>
          <w:sz w:val="28"/>
        </w:rPr>
        <w:t xml:space="preserve">тдел </w:t>
      </w:r>
      <w:r w:rsidR="007A0F51">
        <w:rPr>
          <w:iCs/>
          <w:sz w:val="28"/>
        </w:rPr>
        <w:t>АСФР</w:t>
      </w:r>
      <w:r w:rsidR="009C3303" w:rsidRPr="00E550CD">
        <w:rPr>
          <w:iCs/>
          <w:sz w:val="28"/>
        </w:rPr>
        <w:t xml:space="preserve"> </w:t>
      </w:r>
      <w:r w:rsidRPr="00E550CD">
        <w:rPr>
          <w:iCs/>
          <w:sz w:val="28"/>
        </w:rPr>
        <w:t>Финансового управления по Юргинскому району ответственным за выполнение мероприятий и достижение значений ц</w:t>
      </w:r>
      <w:r w:rsidRPr="00E550CD">
        <w:rPr>
          <w:iCs/>
          <w:sz w:val="28"/>
        </w:rPr>
        <w:t>е</w:t>
      </w:r>
      <w:r w:rsidRPr="00E550CD">
        <w:rPr>
          <w:iCs/>
          <w:sz w:val="28"/>
        </w:rPr>
        <w:t xml:space="preserve">левых показателей плана мероприятий (плана-графика) перехода </w:t>
      </w:r>
      <w:r w:rsidR="007A0F51">
        <w:rPr>
          <w:iCs/>
          <w:sz w:val="28"/>
        </w:rPr>
        <w:t>Финансового управления по Юргинскому району</w:t>
      </w:r>
      <w:r w:rsidRPr="00E550CD">
        <w:rPr>
          <w:iCs/>
          <w:sz w:val="28"/>
        </w:rPr>
        <w:t xml:space="preserve"> на использование отечественного офисного программного обеспечения на период 2019-2020 годов в установленные сроки.</w:t>
      </w:r>
    </w:p>
    <w:p w:rsidR="004E2A2A" w:rsidRPr="00E550CD" w:rsidRDefault="00EB3857" w:rsidP="00E550CD">
      <w:pPr>
        <w:numPr>
          <w:ilvl w:val="0"/>
          <w:numId w:val="8"/>
        </w:numPr>
        <w:ind w:left="0" w:firstLine="709"/>
        <w:jc w:val="both"/>
        <w:rPr>
          <w:sz w:val="28"/>
        </w:rPr>
      </w:pPr>
      <w:r w:rsidRPr="00E550CD">
        <w:rPr>
          <w:sz w:val="28"/>
        </w:rPr>
        <w:t>Отдел</w:t>
      </w:r>
      <w:r w:rsidR="000F2496" w:rsidRPr="00E550CD">
        <w:rPr>
          <w:sz w:val="28"/>
        </w:rPr>
        <w:t>у</w:t>
      </w:r>
      <w:r w:rsidRPr="00E550CD">
        <w:rPr>
          <w:sz w:val="28"/>
        </w:rPr>
        <w:t xml:space="preserve"> </w:t>
      </w:r>
      <w:r w:rsidR="007A0F51">
        <w:rPr>
          <w:iCs/>
          <w:sz w:val="28"/>
        </w:rPr>
        <w:t>АСФР</w:t>
      </w:r>
      <w:r w:rsidR="000F2496" w:rsidRPr="00E550CD">
        <w:rPr>
          <w:iCs/>
          <w:sz w:val="28"/>
        </w:rPr>
        <w:t xml:space="preserve"> </w:t>
      </w:r>
      <w:r w:rsidRPr="00E550CD">
        <w:rPr>
          <w:sz w:val="28"/>
        </w:rPr>
        <w:t>(Зайцева Ю.С.) разместить настоящий приказ на официальном сайте администрации Юргинского муниципального района.</w:t>
      </w:r>
    </w:p>
    <w:p w:rsidR="00E550CD" w:rsidRDefault="00E550CD" w:rsidP="00E550C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</w:rPr>
      </w:pPr>
    </w:p>
    <w:p w:rsidR="00E550CD" w:rsidRDefault="00E550CD" w:rsidP="00E550C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</w:rPr>
      </w:pPr>
    </w:p>
    <w:p w:rsidR="00E550CD" w:rsidRDefault="00E550CD" w:rsidP="00E550C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</w:rPr>
      </w:pPr>
    </w:p>
    <w:p w:rsidR="00E550CD" w:rsidRDefault="00E550CD" w:rsidP="00E550C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</w:rPr>
      </w:pPr>
    </w:p>
    <w:p w:rsidR="00E550CD" w:rsidRDefault="00E550CD" w:rsidP="00E550C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</w:rPr>
      </w:pPr>
    </w:p>
    <w:p w:rsidR="00E550CD" w:rsidRDefault="00E550CD" w:rsidP="00E550C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</w:rPr>
      </w:pPr>
    </w:p>
    <w:p w:rsidR="004C11F0" w:rsidRPr="00E550CD" w:rsidRDefault="004C11F0" w:rsidP="00E550C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</w:rPr>
      </w:pPr>
      <w:r w:rsidRPr="00E550CD">
        <w:rPr>
          <w:iCs/>
          <w:sz w:val="28"/>
        </w:rPr>
        <w:t>Начальник</w:t>
      </w:r>
    </w:p>
    <w:p w:rsidR="004C11F0" w:rsidRPr="00E550CD" w:rsidRDefault="004E2A2A" w:rsidP="00E550C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</w:rPr>
      </w:pPr>
      <w:r w:rsidRPr="00E550CD">
        <w:rPr>
          <w:iCs/>
          <w:sz w:val="28"/>
        </w:rPr>
        <w:t>Ф</w:t>
      </w:r>
      <w:r w:rsidR="004C11F0" w:rsidRPr="00E550CD">
        <w:rPr>
          <w:iCs/>
          <w:sz w:val="28"/>
        </w:rPr>
        <w:t>инансового управления</w:t>
      </w:r>
    </w:p>
    <w:p w:rsidR="00E550CD" w:rsidRDefault="004C11F0" w:rsidP="00E550C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</w:rPr>
      </w:pPr>
      <w:r w:rsidRPr="00E550CD">
        <w:rPr>
          <w:iCs/>
          <w:sz w:val="28"/>
        </w:rPr>
        <w:t>по Юргинскому району</w:t>
      </w:r>
      <w:r w:rsidRPr="00E550CD">
        <w:rPr>
          <w:iCs/>
          <w:sz w:val="28"/>
        </w:rPr>
        <w:tab/>
      </w:r>
      <w:r w:rsidRPr="00E550CD">
        <w:rPr>
          <w:iCs/>
          <w:sz w:val="28"/>
        </w:rPr>
        <w:tab/>
      </w:r>
      <w:r w:rsidRPr="00E550CD">
        <w:rPr>
          <w:iCs/>
          <w:sz w:val="28"/>
        </w:rPr>
        <w:tab/>
      </w:r>
      <w:r w:rsidRPr="00E550CD">
        <w:rPr>
          <w:iCs/>
          <w:sz w:val="28"/>
        </w:rPr>
        <w:tab/>
      </w:r>
      <w:r w:rsidRPr="00E550CD">
        <w:rPr>
          <w:iCs/>
          <w:sz w:val="28"/>
        </w:rPr>
        <w:tab/>
      </w:r>
      <w:r w:rsidRPr="00E550CD">
        <w:rPr>
          <w:iCs/>
          <w:sz w:val="28"/>
        </w:rPr>
        <w:tab/>
        <w:t xml:space="preserve">    Е.В. Твердохлебов</w:t>
      </w:r>
    </w:p>
    <w:p w:rsidR="00AE3F85" w:rsidRDefault="00AE3F85">
      <w:pPr>
        <w:spacing w:after="200" w:line="276" w:lineRule="auto"/>
        <w:rPr>
          <w:iCs/>
        </w:rPr>
        <w:sectPr w:rsidR="00AE3F85" w:rsidSect="00AE3F85">
          <w:footerReference w:type="default" r:id="rId9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AE3F85" w:rsidRDefault="00E550CD" w:rsidP="00AE3F85">
      <w:pPr>
        <w:ind w:left="9497"/>
        <w:jc w:val="both"/>
        <w:rPr>
          <w:iCs/>
          <w:sz w:val="26"/>
          <w:szCs w:val="26"/>
        </w:rPr>
      </w:pPr>
      <w:r w:rsidRPr="00E550CD">
        <w:rPr>
          <w:iCs/>
          <w:sz w:val="26"/>
          <w:szCs w:val="26"/>
        </w:rPr>
        <w:lastRenderedPageBreak/>
        <w:t xml:space="preserve">Приложение к приказу </w:t>
      </w:r>
    </w:p>
    <w:p w:rsidR="004E2A2A" w:rsidRPr="00E550CD" w:rsidRDefault="00E550CD" w:rsidP="00AE3F85">
      <w:pPr>
        <w:ind w:left="9497"/>
        <w:jc w:val="both"/>
        <w:rPr>
          <w:iCs/>
          <w:sz w:val="26"/>
          <w:szCs w:val="26"/>
        </w:rPr>
      </w:pPr>
      <w:r w:rsidRPr="00E550CD">
        <w:rPr>
          <w:iCs/>
          <w:sz w:val="26"/>
          <w:szCs w:val="26"/>
        </w:rPr>
        <w:t>финансового управления по Юргинскому району № 7 от 25.02.2019 г.</w:t>
      </w:r>
    </w:p>
    <w:p w:rsidR="00141F5A" w:rsidRDefault="00141F5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6"/>
          <w:szCs w:val="26"/>
        </w:rPr>
      </w:pPr>
    </w:p>
    <w:p w:rsidR="00482B23" w:rsidRPr="00E550CD" w:rsidRDefault="00482B23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6"/>
          <w:szCs w:val="26"/>
        </w:rPr>
      </w:pPr>
    </w:p>
    <w:p w:rsidR="00E550CD" w:rsidRPr="00E550CD" w:rsidRDefault="00E550CD" w:rsidP="00E550CD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550CD">
        <w:rPr>
          <w:rFonts w:ascii="Times New Roman" w:hAnsi="Times New Roman" w:cs="Times New Roman"/>
          <w:iCs/>
          <w:sz w:val="26"/>
          <w:szCs w:val="26"/>
        </w:rPr>
        <w:t>План мероприятий (план-график)</w:t>
      </w:r>
    </w:p>
    <w:p w:rsidR="00AE3F85" w:rsidRDefault="00482B23" w:rsidP="00E550CD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</w:t>
      </w:r>
      <w:r w:rsidR="00E550CD" w:rsidRPr="00E550CD">
        <w:rPr>
          <w:rFonts w:ascii="Times New Roman" w:hAnsi="Times New Roman" w:cs="Times New Roman"/>
          <w:iCs/>
          <w:sz w:val="26"/>
          <w:szCs w:val="26"/>
        </w:rPr>
        <w:t xml:space="preserve">ерехода на период до 2020 года Финансового управления по Юргинскому району </w:t>
      </w:r>
    </w:p>
    <w:p w:rsidR="00E550CD" w:rsidRPr="00E550CD" w:rsidRDefault="00E550CD" w:rsidP="00E550CD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550CD">
        <w:rPr>
          <w:rFonts w:ascii="Times New Roman" w:hAnsi="Times New Roman" w:cs="Times New Roman"/>
          <w:iCs/>
          <w:sz w:val="26"/>
          <w:szCs w:val="26"/>
        </w:rPr>
        <w:t>на использование отечественного офисного программного обеспечения</w:t>
      </w:r>
    </w:p>
    <w:p w:rsidR="00E550CD" w:rsidRPr="00E550CD" w:rsidRDefault="00E550CD" w:rsidP="00E550C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E3F85" w:rsidRDefault="00E550CD" w:rsidP="00AE3F85">
      <w:pPr>
        <w:pStyle w:val="ConsPlusNormal"/>
        <w:jc w:val="center"/>
        <w:outlineLvl w:val="2"/>
        <w:rPr>
          <w:rFonts w:ascii="Times New Roman" w:hAnsi="Times New Roman" w:cs="Times New Roman"/>
          <w:iCs/>
          <w:sz w:val="26"/>
          <w:szCs w:val="26"/>
        </w:rPr>
      </w:pPr>
      <w:r w:rsidRPr="00E550CD">
        <w:rPr>
          <w:rFonts w:ascii="Times New Roman" w:hAnsi="Times New Roman" w:cs="Times New Roman"/>
          <w:iCs/>
          <w:sz w:val="26"/>
          <w:szCs w:val="26"/>
        </w:rPr>
        <w:t xml:space="preserve">Таблица 1. План мероприятий по организации перехода </w:t>
      </w:r>
    </w:p>
    <w:p w:rsidR="00E550CD" w:rsidRPr="00E550CD" w:rsidRDefault="00E550CD" w:rsidP="00AE3F85">
      <w:pPr>
        <w:pStyle w:val="ConsPlusNormal"/>
        <w:jc w:val="center"/>
        <w:outlineLvl w:val="2"/>
        <w:rPr>
          <w:rFonts w:ascii="Times New Roman" w:hAnsi="Times New Roman" w:cs="Times New Roman"/>
          <w:iCs/>
          <w:sz w:val="26"/>
          <w:szCs w:val="26"/>
        </w:rPr>
      </w:pPr>
      <w:r w:rsidRPr="00E550CD">
        <w:rPr>
          <w:rFonts w:ascii="Times New Roman" w:hAnsi="Times New Roman" w:cs="Times New Roman"/>
          <w:iCs/>
          <w:sz w:val="26"/>
          <w:szCs w:val="26"/>
        </w:rPr>
        <w:t>на использование отечественного офисного программного обеспечения на период до 2020 года</w:t>
      </w:r>
    </w:p>
    <w:p w:rsidR="00E550CD" w:rsidRPr="00E550CD" w:rsidRDefault="00E550CD" w:rsidP="00E550C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714"/>
        <w:gridCol w:w="2497"/>
        <w:gridCol w:w="6517"/>
      </w:tblGrid>
      <w:tr w:rsidR="00E550CD" w:rsidRPr="00E550CD" w:rsidTr="00AE3F85">
        <w:tc>
          <w:tcPr>
            <w:tcW w:w="0" w:type="auto"/>
          </w:tcPr>
          <w:p w:rsidR="00E550CD" w:rsidRPr="00E550CD" w:rsidRDefault="00E550CD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spellStart"/>
            <w:r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>п.п</w:t>
            </w:r>
            <w:proofErr w:type="spellEnd"/>
            <w:r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5636" w:type="dxa"/>
          </w:tcPr>
          <w:p w:rsidR="00E550CD" w:rsidRPr="00E550CD" w:rsidRDefault="00E550CD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7" w:type="dxa"/>
          </w:tcPr>
          <w:p w:rsidR="00E550CD" w:rsidRPr="00E550CD" w:rsidRDefault="00E550CD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>Срок выполнения</w:t>
            </w:r>
          </w:p>
        </w:tc>
        <w:tc>
          <w:tcPr>
            <w:tcW w:w="6835" w:type="dxa"/>
          </w:tcPr>
          <w:p w:rsidR="00E550CD" w:rsidRPr="00E550CD" w:rsidRDefault="00E550CD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>Ожидаемый результат</w:t>
            </w:r>
          </w:p>
        </w:tc>
      </w:tr>
      <w:tr w:rsidR="00E550CD" w:rsidRPr="00E550CD" w:rsidTr="00AE3F85">
        <w:tc>
          <w:tcPr>
            <w:tcW w:w="0" w:type="auto"/>
            <w:gridSpan w:val="4"/>
          </w:tcPr>
          <w:p w:rsidR="00E550CD" w:rsidRPr="00E550CD" w:rsidRDefault="00005A56" w:rsidP="007A0F5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="00E550CD"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>. Мероприятия, направленные на подготовку к переходу организации на использование отечественного офисного программного обе</w:t>
            </w:r>
            <w:r w:rsidR="00E550CD"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="00E550CD"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>печения</w:t>
            </w:r>
          </w:p>
        </w:tc>
      </w:tr>
      <w:tr w:rsidR="00CB4A4B" w:rsidRPr="00E550CD" w:rsidTr="00AE3F85">
        <w:tc>
          <w:tcPr>
            <w:tcW w:w="0" w:type="auto"/>
          </w:tcPr>
          <w:p w:rsidR="00CB4A4B" w:rsidRPr="00E550CD" w:rsidRDefault="00CB4A4B" w:rsidP="00CB4A4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482B23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5636" w:type="dxa"/>
          </w:tcPr>
          <w:p w:rsidR="00CB4A4B" w:rsidRPr="00CB4A4B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Проведение обследования с целью определения перечня программного обеспечения и веб-ресурсов, ограничивающих применение отеч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ственного программного обеспечения в исполн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тельных органах государственной власти Кем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ровской области</w:t>
            </w:r>
          </w:p>
        </w:tc>
        <w:tc>
          <w:tcPr>
            <w:tcW w:w="2257" w:type="dxa"/>
          </w:tcPr>
          <w:p w:rsidR="00CB4A4B" w:rsidRPr="00CB4A4B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Первый, второй квартал 2019 года</w:t>
            </w:r>
          </w:p>
        </w:tc>
        <w:tc>
          <w:tcPr>
            <w:tcW w:w="6835" w:type="dxa"/>
          </w:tcPr>
          <w:p w:rsidR="00CB4A4B" w:rsidRPr="00CB4A4B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Отчет об обследовании, содержащий:</w:t>
            </w:r>
          </w:p>
          <w:p w:rsidR="00CB4A4B" w:rsidRPr="00CB4A4B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оценку совместимости прикладного программного обе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печения информационных систем с отечественным офисным программным обеспечением, сведения о кот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ром включены в единый реестр российского програм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м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ного обеспечения;</w:t>
            </w:r>
          </w:p>
          <w:p w:rsidR="00CB4A4B" w:rsidRPr="00CB4A4B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оценку совместимости отечественного офисного пр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граммного обеспечения с вычислительной</w:t>
            </w:r>
            <w:r w:rsidR="007A0F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инфрастру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турой и периферийным оборудованием;</w:t>
            </w:r>
          </w:p>
          <w:p w:rsidR="00CB4A4B" w:rsidRPr="00CB4A4B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факторы и барьеры, препятствующие переходу на и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пользование отечественного офисного программного обеспечения (для каждого типа офисного программного обеспечения);</w:t>
            </w:r>
          </w:p>
          <w:p w:rsidR="00CB4A4B" w:rsidRPr="00CB4A4B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классификацию автоматизированных рабочих мест р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ботников по трем группам с учетом достижения показ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телей эффективности:</w:t>
            </w:r>
          </w:p>
          <w:p w:rsidR="00CB4A4B" w:rsidRPr="00CB4A4B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1) рабочие места, которые возможно перевести на и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пользование отечественного офисного программного обеспечения;</w:t>
            </w:r>
          </w:p>
          <w:p w:rsidR="00CB4A4B" w:rsidRPr="00CB4A4B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2) рабочие места, которые имеют препятствующие фа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торы и барьеры для использования отечественного офисного программного обеспечения, и устранение этих барьеров возможно в рамках полномочий </w:t>
            </w:r>
            <w:r w:rsidR="007A0F51">
              <w:rPr>
                <w:rFonts w:ascii="Times New Roman" w:hAnsi="Times New Roman" w:cs="Times New Roman"/>
                <w:iCs/>
                <w:sz w:val="26"/>
                <w:szCs w:val="26"/>
              </w:rPr>
              <w:t>Финансового управления по Юргинскому району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:rsidR="00CB4A4B" w:rsidRPr="00CB4A4B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3) рабочие места, которые имеют препятствующие фа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торы и барьеры для использования отечественного офисного программного обеспечения, и устранение этих барьеров невозможно в рамках полномочий </w:t>
            </w:r>
            <w:r w:rsidR="007A0F51">
              <w:rPr>
                <w:rFonts w:ascii="Times New Roman" w:hAnsi="Times New Roman" w:cs="Times New Roman"/>
                <w:iCs/>
                <w:sz w:val="26"/>
                <w:szCs w:val="26"/>
              </w:rPr>
              <w:t>Финансов</w:t>
            </w:r>
            <w:r w:rsidR="007A0F51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="007A0F51">
              <w:rPr>
                <w:rFonts w:ascii="Times New Roman" w:hAnsi="Times New Roman" w:cs="Times New Roman"/>
                <w:iCs/>
                <w:sz w:val="26"/>
                <w:szCs w:val="26"/>
              </w:rPr>
              <w:t>го управления по Юргинскому району</w:t>
            </w:r>
          </w:p>
        </w:tc>
      </w:tr>
      <w:tr w:rsidR="00CB4A4B" w:rsidRPr="00E550CD" w:rsidTr="00AE3F85">
        <w:tc>
          <w:tcPr>
            <w:tcW w:w="0" w:type="auto"/>
          </w:tcPr>
          <w:p w:rsidR="00CB4A4B" w:rsidRPr="00E550CD" w:rsidRDefault="00CB4A4B" w:rsidP="00CB4A4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</w:t>
            </w:r>
            <w:r w:rsidR="00482B23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5636" w:type="dxa"/>
          </w:tcPr>
          <w:p w:rsidR="00CB4A4B" w:rsidRPr="00CB4A4B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Формирование требований к функциональным, техническим, эксплуатационным характерист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кам, предъявляемым к персональным электро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ным вычислительным машинам, мобильным устройствам, серверному и телекоммуникацио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ному оборудованию, иным средствам вычисл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тельной техники и периферийным устройствам, планируемым к закупке в последующие периоды, с учетом необходимости обеспечения совмест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мости с отечественным офисным программным обеспечением</w:t>
            </w:r>
          </w:p>
        </w:tc>
        <w:tc>
          <w:tcPr>
            <w:tcW w:w="2257" w:type="dxa"/>
          </w:tcPr>
          <w:p w:rsidR="00CB4A4B" w:rsidRPr="00CB4A4B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Второй квартал 2019 года</w:t>
            </w:r>
          </w:p>
        </w:tc>
        <w:tc>
          <w:tcPr>
            <w:tcW w:w="6835" w:type="dxa"/>
          </w:tcPr>
          <w:p w:rsidR="00CB4A4B" w:rsidRPr="00CB4A4B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Сформированы требования к функциональным, технич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ским, эксплуатационным характеристикам, предъявля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мым к персональным электронным вычислительным машинам, мобильным устройствам, серверному и тел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коммуникационному оборудованию, иным средствам вычислительной техники и периферийным устройствам, планируемым к закупке в последующие периоды, с уч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том необходимости обеспечения совместимости с отеч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CB4A4B">
              <w:rPr>
                <w:rFonts w:ascii="Times New Roman" w:hAnsi="Times New Roman" w:cs="Times New Roman"/>
                <w:iCs/>
                <w:sz w:val="26"/>
                <w:szCs w:val="26"/>
              </w:rPr>
              <w:t>ственным офисным программным обеспечением</w:t>
            </w:r>
          </w:p>
        </w:tc>
      </w:tr>
      <w:tr w:rsidR="00CB4A4B" w:rsidRPr="00E550CD" w:rsidTr="00AE3F85">
        <w:tc>
          <w:tcPr>
            <w:tcW w:w="0" w:type="auto"/>
          </w:tcPr>
          <w:p w:rsidR="00CB4A4B" w:rsidRPr="00E550CD" w:rsidRDefault="00482B23" w:rsidP="00482B2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3.</w:t>
            </w:r>
          </w:p>
        </w:tc>
        <w:tc>
          <w:tcPr>
            <w:tcW w:w="5636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Формирование перечня мероприятий, направле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ных на модернизацию прикладного программн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го обеспечения информационных систем и м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дернизацию вычислительной и периферийной 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инфраструктуры</w:t>
            </w:r>
          </w:p>
        </w:tc>
        <w:tc>
          <w:tcPr>
            <w:tcW w:w="2257" w:type="dxa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Второй квартал 2019 года</w:t>
            </w:r>
          </w:p>
        </w:tc>
        <w:tc>
          <w:tcPr>
            <w:tcW w:w="6835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Сформирован перечень мероприятий, направленных на модернизацию прикладного программного обеспечения информационных систем, а также при необходимости модернизацию вычислительной и периферийной инфр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структуры</w:t>
            </w:r>
          </w:p>
        </w:tc>
      </w:tr>
      <w:tr w:rsidR="00CB4A4B" w:rsidRPr="00E550CD" w:rsidTr="00AE3F85">
        <w:tc>
          <w:tcPr>
            <w:tcW w:w="0" w:type="auto"/>
          </w:tcPr>
          <w:p w:rsidR="00CB4A4B" w:rsidRPr="00E550CD" w:rsidRDefault="00482B23" w:rsidP="00482B2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4.</w:t>
            </w:r>
          </w:p>
        </w:tc>
        <w:tc>
          <w:tcPr>
            <w:tcW w:w="5636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Проведение корректировки плана-графика зак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у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пок (плана закупок) в части офисного програм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м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ного обеспечения (в том числе его технической поддержки и обновлений) с учетом задач по п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реходу на использование отечественного офисн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го программного обеспечения</w:t>
            </w:r>
          </w:p>
        </w:tc>
        <w:tc>
          <w:tcPr>
            <w:tcW w:w="2257" w:type="dxa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Третий квартал 2019 года</w:t>
            </w:r>
          </w:p>
        </w:tc>
        <w:tc>
          <w:tcPr>
            <w:tcW w:w="6835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Проведена корректировка плана-графика закупок (плана закупок) в части офисного программного обеспечения (в том числе его технической поддержки и обновлений) с учетом задач по переходу на использование отечестве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ного офисного программного обеспечения</w:t>
            </w:r>
          </w:p>
        </w:tc>
      </w:tr>
      <w:tr w:rsidR="00CB4A4B" w:rsidRPr="00E550CD" w:rsidTr="00AE3F85">
        <w:tc>
          <w:tcPr>
            <w:tcW w:w="0" w:type="auto"/>
            <w:gridSpan w:val="4"/>
          </w:tcPr>
          <w:p w:rsidR="00CB4A4B" w:rsidRPr="00E550CD" w:rsidRDefault="00005A56" w:rsidP="007A0F5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II</w:t>
            </w:r>
            <w:r w:rsidR="00CB4A4B"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>. Мероприятия, направленные на модернизацию прикладного программного обеспечения информационных систем и модернизацию технологической инфраструктуры организации в целях обеспечения совместимости с отечественным офисным программным обесп</w:t>
            </w:r>
            <w:r w:rsidR="00CB4A4B"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="00CB4A4B"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>чением</w:t>
            </w:r>
          </w:p>
        </w:tc>
      </w:tr>
      <w:tr w:rsidR="00CB4A4B" w:rsidRPr="00482B23" w:rsidTr="00AE3F85">
        <w:tc>
          <w:tcPr>
            <w:tcW w:w="0" w:type="auto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  <w:r w:rsidR="00482B23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5636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При создании, развитии, эксплуатации информ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ционных систем, предназначенных для автомат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зации деятельности в рамках исполнения своих полномочий, предусматривать преимущественное использование отечественного офисного пр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граммного обеспечения</w:t>
            </w:r>
          </w:p>
        </w:tc>
        <w:tc>
          <w:tcPr>
            <w:tcW w:w="2257" w:type="dxa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2019 - 2020 годы</w:t>
            </w:r>
          </w:p>
        </w:tc>
        <w:tc>
          <w:tcPr>
            <w:tcW w:w="6835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В государственных программах, ведомственных целевых программах Кемеровской области предусмотрены мер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приятия по приоритетному использованию российских информационно-коммуникационных технологий, в том числе мероприятия по переходу на использование отеч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ственного офисного программного обеспечения</w:t>
            </w:r>
          </w:p>
        </w:tc>
      </w:tr>
      <w:tr w:rsidR="00CB4A4B" w:rsidRPr="00482B23" w:rsidTr="00AE3F85">
        <w:tc>
          <w:tcPr>
            <w:tcW w:w="0" w:type="auto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  <w:r w:rsidR="00482B23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5636" w:type="dxa"/>
          </w:tcPr>
          <w:p w:rsidR="00CB4A4B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Модернизация технологической инфраструктуры (персональные электронные вычислительные машины, мобильные устройства, серверное и т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лекоммуникационное оборудование, иные сре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д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ства вычислительной техники и периферийные устройства) в последующие периоды с учетом необходимости обеспечения совместимости с отечественным офисным программным обесп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чением</w:t>
            </w:r>
          </w:p>
          <w:p w:rsidR="00AE3F85" w:rsidRDefault="00AE3F85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AE3F85" w:rsidRPr="00482B23" w:rsidRDefault="00AE3F85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57" w:type="dxa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2019 - 2020 годы</w:t>
            </w:r>
          </w:p>
        </w:tc>
        <w:tc>
          <w:tcPr>
            <w:tcW w:w="6835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Технологическая инфраструктура адаптирована с учетом требований обеспечения совместимости с отечестве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ным офисным программным обеспечением</w:t>
            </w:r>
          </w:p>
        </w:tc>
      </w:tr>
      <w:tr w:rsidR="00CB4A4B" w:rsidRPr="00E550CD" w:rsidTr="00AE3F85">
        <w:tc>
          <w:tcPr>
            <w:tcW w:w="0" w:type="auto"/>
            <w:gridSpan w:val="4"/>
          </w:tcPr>
          <w:p w:rsidR="00CB4A4B" w:rsidRPr="00E550CD" w:rsidRDefault="00005A56" w:rsidP="007A0F5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lastRenderedPageBreak/>
              <w:t>III</w:t>
            </w:r>
            <w:r w:rsidR="00CB4A4B"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>. Мероприятия, направленные на обеспечение перехода организации на использование отечественного офисного программного обеспечения</w:t>
            </w:r>
          </w:p>
        </w:tc>
      </w:tr>
      <w:tr w:rsidR="00CB4A4B" w:rsidRPr="00482B23" w:rsidTr="00AE3F85">
        <w:tc>
          <w:tcPr>
            <w:tcW w:w="0" w:type="auto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  <w:r w:rsidR="00482B23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5636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Создание программно-аппаратного стенда в ц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лях апробации отечественного офисного пр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граммного обеспечения</w:t>
            </w:r>
          </w:p>
        </w:tc>
        <w:tc>
          <w:tcPr>
            <w:tcW w:w="2257" w:type="dxa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Второй квартал 2019 года</w:t>
            </w:r>
          </w:p>
        </w:tc>
        <w:tc>
          <w:tcPr>
            <w:tcW w:w="6835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Создан стенд для апробации отечественного офисного программного обеспечения.</w:t>
            </w:r>
          </w:p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Подготовлен комплект офисного программного обесп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чения для типового автоматизированного рабочего места пользователей</w:t>
            </w:r>
          </w:p>
        </w:tc>
      </w:tr>
      <w:tr w:rsidR="00CB4A4B" w:rsidRPr="00482B23" w:rsidTr="00AE3F85">
        <w:tc>
          <w:tcPr>
            <w:tcW w:w="0" w:type="auto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  <w:r w:rsidR="00482B23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5636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Обеспечение защиты информации, содержащейся в государственных информационных системах и информационных системах, содержащих перс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нальные данные, а также обеспечение информ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ционной безопасности с использованием отеч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ственного офисного программного обеспечения</w:t>
            </w:r>
          </w:p>
        </w:tc>
        <w:tc>
          <w:tcPr>
            <w:tcW w:w="2257" w:type="dxa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2019 - 2020 годы</w:t>
            </w:r>
          </w:p>
        </w:tc>
        <w:tc>
          <w:tcPr>
            <w:tcW w:w="6835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Обеспечена защита информации, содержащейся в гос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у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дарственных информационных системах и информац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онных системах, содержащих персональные данные, а также обеспечена информационная безопасность с и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пользованием отечественного офисного программного обеспечения</w:t>
            </w:r>
          </w:p>
        </w:tc>
      </w:tr>
      <w:tr w:rsidR="00CB4A4B" w:rsidRPr="00E550CD" w:rsidTr="00AE3F85">
        <w:tc>
          <w:tcPr>
            <w:tcW w:w="0" w:type="auto"/>
            <w:gridSpan w:val="4"/>
          </w:tcPr>
          <w:p w:rsidR="00CB4A4B" w:rsidRPr="00E550CD" w:rsidRDefault="00005A56" w:rsidP="007A0F5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IV</w:t>
            </w:r>
            <w:r w:rsidR="00CB4A4B" w:rsidRPr="00E550CD">
              <w:rPr>
                <w:rFonts w:ascii="Times New Roman" w:hAnsi="Times New Roman" w:cs="Times New Roman"/>
                <w:iCs/>
                <w:sz w:val="26"/>
                <w:szCs w:val="26"/>
              </w:rPr>
              <w:t>. Иные мероприятия</w:t>
            </w:r>
          </w:p>
        </w:tc>
      </w:tr>
      <w:tr w:rsidR="00CB4A4B" w:rsidRPr="00482B23" w:rsidTr="00AE3F85">
        <w:tc>
          <w:tcPr>
            <w:tcW w:w="0" w:type="auto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  <w:r w:rsidR="00482B23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5636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Мониторинг закупок программного обеспечения для государственных нужд</w:t>
            </w:r>
          </w:p>
        </w:tc>
        <w:tc>
          <w:tcPr>
            <w:tcW w:w="2257" w:type="dxa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В течение 15 раб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чих дней после о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четной даты (1 июля, 31 декабря)</w:t>
            </w:r>
          </w:p>
        </w:tc>
        <w:tc>
          <w:tcPr>
            <w:tcW w:w="6835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Сведения об объеме проведенных закупок офисного программного обеспечения, а также закупок работ и услуг по созданию, обслуживанию, адаптации, модиф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кации, установке, тестированию и сопровождению пр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граммного обеспечения для государственных нужд</w:t>
            </w:r>
          </w:p>
        </w:tc>
      </w:tr>
      <w:tr w:rsidR="00CB4A4B" w:rsidRPr="00482B23" w:rsidTr="00AE3F85">
        <w:tc>
          <w:tcPr>
            <w:tcW w:w="0" w:type="auto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11</w:t>
            </w:r>
            <w:r w:rsidR="00482B23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5636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Мониторинг исполнения плана мероприятий (плана-графика) перехода </w:t>
            </w:r>
            <w:r w:rsidR="00005A56">
              <w:rPr>
                <w:rFonts w:ascii="Times New Roman" w:hAnsi="Times New Roman" w:cs="Times New Roman"/>
                <w:iCs/>
                <w:sz w:val="26"/>
                <w:szCs w:val="26"/>
              </w:rPr>
              <w:t>Финансового управл</w:t>
            </w:r>
            <w:r w:rsidR="00005A56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="00005A56">
              <w:rPr>
                <w:rFonts w:ascii="Times New Roman" w:hAnsi="Times New Roman" w:cs="Times New Roman"/>
                <w:iCs/>
                <w:sz w:val="26"/>
                <w:szCs w:val="26"/>
              </w:rPr>
              <w:t>ния по Юргинскому району</w:t>
            </w:r>
            <w:r w:rsidR="00005A56"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на использование отечественного офисного программного обесп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чения на период 2019 - 2020 годов</w:t>
            </w:r>
          </w:p>
        </w:tc>
        <w:tc>
          <w:tcPr>
            <w:tcW w:w="2257" w:type="dxa"/>
          </w:tcPr>
          <w:p w:rsidR="00CB4A4B" w:rsidRPr="00482B23" w:rsidRDefault="00CB4A4B" w:rsidP="007A0F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По итогам года не позднее 15-го числа месяца, следующего за отчетным пери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>дом</w:t>
            </w:r>
          </w:p>
        </w:tc>
        <w:tc>
          <w:tcPr>
            <w:tcW w:w="6835" w:type="dxa"/>
          </w:tcPr>
          <w:p w:rsidR="00CB4A4B" w:rsidRPr="00482B23" w:rsidRDefault="00CB4A4B" w:rsidP="007A0F51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Отчет о результатах реализации плана мероприятий (плана-графика) перехода </w:t>
            </w:r>
            <w:r w:rsidR="00005A56">
              <w:rPr>
                <w:rFonts w:ascii="Times New Roman" w:hAnsi="Times New Roman" w:cs="Times New Roman"/>
                <w:iCs/>
                <w:sz w:val="26"/>
                <w:szCs w:val="26"/>
              </w:rPr>
              <w:t>Финансового управления по Юргинскому району</w:t>
            </w:r>
            <w:r w:rsidRPr="00482B2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 использование отечественного офисного программного обеспечения на период 2019 - 2020 годов</w:t>
            </w:r>
          </w:p>
        </w:tc>
      </w:tr>
    </w:tbl>
    <w:p w:rsidR="00E550CD" w:rsidRPr="00482B23" w:rsidRDefault="00E550CD" w:rsidP="00E550CD">
      <w:pPr>
        <w:pStyle w:val="ConsPlusNormal"/>
        <w:jc w:val="both"/>
        <w:outlineLvl w:val="2"/>
        <w:rPr>
          <w:rFonts w:ascii="Times New Roman" w:hAnsi="Times New Roman" w:cs="Times New Roman"/>
          <w:iCs/>
          <w:sz w:val="26"/>
          <w:szCs w:val="26"/>
        </w:rPr>
        <w:sectPr w:rsidR="00E550CD" w:rsidRPr="00482B23" w:rsidSect="00AE3F85">
          <w:pgSz w:w="16838" w:h="11906" w:orient="landscape"/>
          <w:pgMar w:top="851" w:right="567" w:bottom="1418" w:left="1134" w:header="709" w:footer="709" w:gutter="0"/>
          <w:cols w:space="708"/>
          <w:docGrid w:linePitch="360"/>
        </w:sectPr>
      </w:pPr>
    </w:p>
    <w:p w:rsidR="00005A56" w:rsidRDefault="00E550CD" w:rsidP="00E550CD">
      <w:pPr>
        <w:pStyle w:val="ConsPlusNormal"/>
        <w:jc w:val="center"/>
        <w:outlineLvl w:val="2"/>
        <w:rPr>
          <w:rFonts w:ascii="Times New Roman" w:hAnsi="Times New Roman" w:cs="Times New Roman"/>
          <w:iCs/>
          <w:sz w:val="26"/>
          <w:szCs w:val="26"/>
          <w:lang w:val="en-US"/>
        </w:rPr>
      </w:pPr>
      <w:r w:rsidRPr="00E550CD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Таблица 2. План-график перехода на период до 2020 года перехода </w:t>
      </w:r>
    </w:p>
    <w:p w:rsidR="00E550CD" w:rsidRPr="00E550CD" w:rsidRDefault="00E550CD" w:rsidP="00E550CD">
      <w:pPr>
        <w:pStyle w:val="ConsPlusNormal"/>
        <w:jc w:val="center"/>
        <w:outlineLvl w:val="2"/>
        <w:rPr>
          <w:rFonts w:ascii="Times New Roman" w:hAnsi="Times New Roman" w:cs="Times New Roman"/>
          <w:iCs/>
          <w:sz w:val="26"/>
          <w:szCs w:val="26"/>
        </w:rPr>
      </w:pPr>
      <w:r w:rsidRPr="00E550CD">
        <w:rPr>
          <w:rFonts w:ascii="Times New Roman" w:hAnsi="Times New Roman" w:cs="Times New Roman"/>
          <w:iCs/>
          <w:sz w:val="26"/>
          <w:szCs w:val="26"/>
        </w:rPr>
        <w:t>на использование отечественного офисного программного обеспечения</w:t>
      </w:r>
    </w:p>
    <w:p w:rsidR="00E550CD" w:rsidRDefault="00E550CD" w:rsidP="00E550C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5863"/>
        <w:gridCol w:w="6000"/>
        <w:gridCol w:w="1489"/>
        <w:gridCol w:w="1432"/>
      </w:tblGrid>
      <w:tr w:rsidR="00AE3F85" w:rsidRPr="00AE3F85" w:rsidTr="00AE3F85">
        <w:tc>
          <w:tcPr>
            <w:tcW w:w="0" w:type="auto"/>
            <w:vMerge w:val="restart"/>
            <w:vAlign w:val="center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N п/п</w:t>
            </w:r>
          </w:p>
        </w:tc>
        <w:tc>
          <w:tcPr>
            <w:tcW w:w="0" w:type="auto"/>
            <w:vMerge w:val="restart"/>
            <w:vAlign w:val="center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Наименование категории (типа) офисного программн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го обеспечения</w:t>
            </w:r>
          </w:p>
        </w:tc>
        <w:tc>
          <w:tcPr>
            <w:tcW w:w="0" w:type="auto"/>
            <w:vMerge w:val="restart"/>
            <w:vAlign w:val="center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Наименование целевого показателя</w:t>
            </w:r>
          </w:p>
        </w:tc>
        <w:tc>
          <w:tcPr>
            <w:tcW w:w="0" w:type="auto"/>
            <w:gridSpan w:val="2"/>
            <w:vAlign w:val="center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Индикатор эффективности перехода на использование отечественного офисного программного обеспеч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AE3F85" w:rsidRPr="00AE3F85" w:rsidTr="00AE3F85">
        <w:tc>
          <w:tcPr>
            <w:tcW w:w="0" w:type="auto"/>
            <w:vMerge/>
          </w:tcPr>
          <w:p w:rsidR="00AE3F85" w:rsidRPr="00AE3F85" w:rsidRDefault="00AE3F85" w:rsidP="00AE3F85">
            <w:pPr>
              <w:rPr>
                <w:szCs w:val="26"/>
              </w:rPr>
            </w:pPr>
          </w:p>
        </w:tc>
        <w:tc>
          <w:tcPr>
            <w:tcW w:w="0" w:type="auto"/>
            <w:vMerge/>
          </w:tcPr>
          <w:p w:rsidR="00AE3F85" w:rsidRPr="00AE3F85" w:rsidRDefault="00AE3F85" w:rsidP="00AE3F85">
            <w:pPr>
              <w:rPr>
                <w:szCs w:val="26"/>
              </w:rPr>
            </w:pPr>
          </w:p>
        </w:tc>
        <w:tc>
          <w:tcPr>
            <w:tcW w:w="0" w:type="auto"/>
            <w:vMerge/>
          </w:tcPr>
          <w:p w:rsidR="00AE3F85" w:rsidRPr="00AE3F85" w:rsidRDefault="00AE3F85" w:rsidP="00AE3F85">
            <w:pPr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2019 год</w:t>
            </w:r>
          </w:p>
        </w:tc>
        <w:tc>
          <w:tcPr>
            <w:tcW w:w="0" w:type="auto"/>
            <w:vAlign w:val="center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2020 год</w:t>
            </w:r>
          </w:p>
        </w:tc>
      </w:tr>
      <w:tr w:rsidR="00AE3F85" w:rsidRPr="00AE3F85" w:rsidTr="00AE3F85"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</w:tr>
      <w:tr w:rsidR="00AE3F85" w:rsidRPr="00AE3F85" w:rsidTr="00AE3F85"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Текстовый редактор, табличный редактор, редактор презентаций, коммуникационное программное обесп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чение, программное обеспечение файлового менедж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ра, органайзер, средства просмотра или офисный пакет, включающий не менее 4-х из указанных категорий программного обеспечения (далее - офисный пакет)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Доля отечественного офисного пакета, используемого и предоставляемого пользователям с использованием а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томатизированных рабочих мест и (или) абонентских устройств радиоподвижной связи, и (или) серверного оборудования, и (или) применением "облачной" техн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логии, от общего объема используемого офисного пак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та, процентов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Не менее 50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Не менее 80</w:t>
            </w:r>
          </w:p>
        </w:tc>
      </w:tr>
      <w:tr w:rsidR="00AE3F85" w:rsidRPr="00AE3F85" w:rsidTr="00AE3F85"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Операционные системы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Доля отечественных операционных систем, установле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ных и используемых на автоматизированных рабочих местах пользователей и (или) на серверном оборудов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нии, от общего количества используемых операционных систем, процентов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Не менее 40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Не менее 60</w:t>
            </w:r>
          </w:p>
        </w:tc>
      </w:tr>
      <w:tr w:rsidR="00AE3F85" w:rsidRPr="00AE3F85" w:rsidTr="00AE3F85"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 xml:space="preserve">Почтовые приложения </w:t>
            </w:r>
            <w:hyperlink w:anchor="P172" w:history="1">
              <w:r w:rsidRPr="00AE3F85">
                <w:rPr>
                  <w:rFonts w:ascii="Times New Roman" w:hAnsi="Times New Roman" w:cs="Times New Roman"/>
                  <w:sz w:val="24"/>
                  <w:szCs w:val="26"/>
                </w:rPr>
                <w:t>(могут входить в состав офи</w:t>
              </w:r>
              <w:r w:rsidRPr="00AE3F85">
                <w:rPr>
                  <w:rFonts w:ascii="Times New Roman" w:hAnsi="Times New Roman" w:cs="Times New Roman"/>
                  <w:sz w:val="24"/>
                  <w:szCs w:val="26"/>
                </w:rPr>
                <w:t>с</w:t>
              </w:r>
              <w:r w:rsidRPr="00AE3F85">
                <w:rPr>
                  <w:rFonts w:ascii="Times New Roman" w:hAnsi="Times New Roman" w:cs="Times New Roman"/>
                  <w:sz w:val="24"/>
                  <w:szCs w:val="26"/>
                </w:rPr>
                <w:t>ного пакета)</w:t>
              </w:r>
            </w:hyperlink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Доля пользователей, использующих отечественные по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товые приложения, от общего числа пользователей, процентов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Не менее 50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Не менее 80</w:t>
            </w:r>
          </w:p>
        </w:tc>
      </w:tr>
      <w:tr w:rsidR="00AE3F85" w:rsidRPr="00AE3F85" w:rsidTr="00AE3F85"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Справочно-правовая система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Доля пользователей, использующих отечественную справочно-правовую систему, от общего числа польз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вателей, процентов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</w:tr>
      <w:tr w:rsidR="00AE3F85" w:rsidRPr="00AE3F85" w:rsidTr="00AE3F85"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5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Программное обеспечение системы электронного д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кументооборота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Доля пользователей, использующих отечественное пр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граммное обеспечение системы электронного докуме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тооборота, от общего числа пользователей, процентов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Не менее 60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</w:tr>
      <w:tr w:rsidR="00AE3F85" w:rsidRPr="00AE3F85" w:rsidTr="00AE3F85"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Средства антивирусной защиты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Доля отечественных средств антивирусной защиты, установленных и используемых на автоматизированных рабочих местах пользователя, от общего объема испол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зуемых средств антивирусной защиты, процентов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</w:tr>
      <w:tr w:rsidR="00AE3F85" w:rsidRPr="00AE3F85" w:rsidTr="00AE3F85"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Интернет-браузеры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Доля пользователей, использующих отечественные и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тернет-браузеры, от общего числа пользователей, пр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центов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Не менее 50</w:t>
            </w:r>
          </w:p>
        </w:tc>
        <w:tc>
          <w:tcPr>
            <w:tcW w:w="0" w:type="auto"/>
          </w:tcPr>
          <w:p w:rsidR="00AE3F85" w:rsidRPr="00AE3F85" w:rsidRDefault="00AE3F85" w:rsidP="00AE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3F85">
              <w:rPr>
                <w:rFonts w:ascii="Times New Roman" w:hAnsi="Times New Roman" w:cs="Times New Roman"/>
                <w:sz w:val="24"/>
                <w:szCs w:val="26"/>
              </w:rPr>
              <w:t>Не менее 80</w:t>
            </w:r>
          </w:p>
        </w:tc>
      </w:tr>
    </w:tbl>
    <w:p w:rsidR="00AE3F85" w:rsidRDefault="00AE3F85" w:rsidP="00E550C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E3F85" w:rsidRPr="00E550CD" w:rsidRDefault="00AE3F85" w:rsidP="00E550C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E2A2A" w:rsidRPr="00E550CD" w:rsidRDefault="004E2A2A" w:rsidP="00E550CD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6"/>
          <w:szCs w:val="26"/>
        </w:rPr>
      </w:pPr>
    </w:p>
    <w:sectPr w:rsidR="004E2A2A" w:rsidRPr="00E550CD" w:rsidSect="00AE3F85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52" w:rsidRDefault="00F43E52" w:rsidP="002F1F57">
      <w:r>
        <w:separator/>
      </w:r>
    </w:p>
  </w:endnote>
  <w:endnote w:type="continuationSeparator" w:id="0">
    <w:p w:rsidR="00F43E52" w:rsidRDefault="00F43E52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843880"/>
      <w:docPartObj>
        <w:docPartGallery w:val="Page Numbers (Bottom of Page)"/>
        <w:docPartUnique/>
      </w:docPartObj>
    </w:sdtPr>
    <w:sdtEndPr/>
    <w:sdtContent>
      <w:p w:rsidR="00AE3F85" w:rsidRDefault="00F43E52">
        <w:pPr>
          <w:pStyle w:val="a6"/>
          <w:jc w:val="center"/>
        </w:pPr>
      </w:p>
    </w:sdtContent>
  </w:sdt>
  <w:p w:rsidR="00AE3F85" w:rsidRDefault="00AE3F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52" w:rsidRDefault="00F43E52" w:rsidP="002F1F57">
      <w:r>
        <w:separator/>
      </w:r>
    </w:p>
  </w:footnote>
  <w:footnote w:type="continuationSeparator" w:id="0">
    <w:p w:rsidR="00F43E52" w:rsidRDefault="00F43E52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05A56"/>
    <w:rsid w:val="0000693D"/>
    <w:rsid w:val="000201E1"/>
    <w:rsid w:val="0002354E"/>
    <w:rsid w:val="000249D0"/>
    <w:rsid w:val="00040103"/>
    <w:rsid w:val="000418E6"/>
    <w:rsid w:val="00043137"/>
    <w:rsid w:val="00046989"/>
    <w:rsid w:val="000473A0"/>
    <w:rsid w:val="000553FE"/>
    <w:rsid w:val="00060BCE"/>
    <w:rsid w:val="0008256B"/>
    <w:rsid w:val="00084153"/>
    <w:rsid w:val="00095647"/>
    <w:rsid w:val="000A04B3"/>
    <w:rsid w:val="000A0770"/>
    <w:rsid w:val="000A6117"/>
    <w:rsid w:val="000B4480"/>
    <w:rsid w:val="000C257D"/>
    <w:rsid w:val="000D1A54"/>
    <w:rsid w:val="000D37A9"/>
    <w:rsid w:val="000D5A32"/>
    <w:rsid w:val="000D6C05"/>
    <w:rsid w:val="000E2B89"/>
    <w:rsid w:val="000E3C02"/>
    <w:rsid w:val="000E4890"/>
    <w:rsid w:val="000E6711"/>
    <w:rsid w:val="000F2496"/>
    <w:rsid w:val="000F77BF"/>
    <w:rsid w:val="00101FC6"/>
    <w:rsid w:val="00106765"/>
    <w:rsid w:val="0010681C"/>
    <w:rsid w:val="001142C3"/>
    <w:rsid w:val="0011565E"/>
    <w:rsid w:val="00120BC1"/>
    <w:rsid w:val="00125F99"/>
    <w:rsid w:val="00141F5A"/>
    <w:rsid w:val="001477CF"/>
    <w:rsid w:val="0015124A"/>
    <w:rsid w:val="0015146D"/>
    <w:rsid w:val="00151A61"/>
    <w:rsid w:val="0015330C"/>
    <w:rsid w:val="00155B89"/>
    <w:rsid w:val="00161836"/>
    <w:rsid w:val="00164B5F"/>
    <w:rsid w:val="00170232"/>
    <w:rsid w:val="00170311"/>
    <w:rsid w:val="001723B7"/>
    <w:rsid w:val="0017424F"/>
    <w:rsid w:val="00176A76"/>
    <w:rsid w:val="0018261E"/>
    <w:rsid w:val="001838BA"/>
    <w:rsid w:val="00190692"/>
    <w:rsid w:val="0019255A"/>
    <w:rsid w:val="00192EFE"/>
    <w:rsid w:val="001A3271"/>
    <w:rsid w:val="001A6A5A"/>
    <w:rsid w:val="001B65F1"/>
    <w:rsid w:val="001C4A05"/>
    <w:rsid w:val="001C624B"/>
    <w:rsid w:val="001D728E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30411"/>
    <w:rsid w:val="00240C84"/>
    <w:rsid w:val="00242924"/>
    <w:rsid w:val="0024303D"/>
    <w:rsid w:val="00244E0F"/>
    <w:rsid w:val="00262052"/>
    <w:rsid w:val="0027433B"/>
    <w:rsid w:val="00293849"/>
    <w:rsid w:val="002952BF"/>
    <w:rsid w:val="002974A1"/>
    <w:rsid w:val="002A402A"/>
    <w:rsid w:val="002A6233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04460"/>
    <w:rsid w:val="00312F84"/>
    <w:rsid w:val="00321182"/>
    <w:rsid w:val="0032158E"/>
    <w:rsid w:val="003420A9"/>
    <w:rsid w:val="00343458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B1A43"/>
    <w:rsid w:val="003B51F9"/>
    <w:rsid w:val="003B5BB7"/>
    <w:rsid w:val="003C4A6F"/>
    <w:rsid w:val="003C6866"/>
    <w:rsid w:val="003C6A53"/>
    <w:rsid w:val="003D455D"/>
    <w:rsid w:val="003F2DF7"/>
    <w:rsid w:val="003F3A97"/>
    <w:rsid w:val="00404061"/>
    <w:rsid w:val="0040520A"/>
    <w:rsid w:val="004127CC"/>
    <w:rsid w:val="00414592"/>
    <w:rsid w:val="00423C95"/>
    <w:rsid w:val="00425C33"/>
    <w:rsid w:val="0043199B"/>
    <w:rsid w:val="004362D7"/>
    <w:rsid w:val="004411F5"/>
    <w:rsid w:val="00442F00"/>
    <w:rsid w:val="00447367"/>
    <w:rsid w:val="00470351"/>
    <w:rsid w:val="00475543"/>
    <w:rsid w:val="00482B23"/>
    <w:rsid w:val="00485899"/>
    <w:rsid w:val="00487E2C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11F0"/>
    <w:rsid w:val="004C5D75"/>
    <w:rsid w:val="004D37C9"/>
    <w:rsid w:val="004D4029"/>
    <w:rsid w:val="004D60C9"/>
    <w:rsid w:val="004D689D"/>
    <w:rsid w:val="004E1BC7"/>
    <w:rsid w:val="004E2A2A"/>
    <w:rsid w:val="004E6C73"/>
    <w:rsid w:val="004E7BAD"/>
    <w:rsid w:val="00504322"/>
    <w:rsid w:val="00504334"/>
    <w:rsid w:val="00520119"/>
    <w:rsid w:val="005201B5"/>
    <w:rsid w:val="00533290"/>
    <w:rsid w:val="005443C4"/>
    <w:rsid w:val="005479B3"/>
    <w:rsid w:val="00555214"/>
    <w:rsid w:val="00580774"/>
    <w:rsid w:val="00586558"/>
    <w:rsid w:val="00592BB6"/>
    <w:rsid w:val="00594184"/>
    <w:rsid w:val="005972B6"/>
    <w:rsid w:val="005B1D79"/>
    <w:rsid w:val="005B213F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11CFE"/>
    <w:rsid w:val="00711DF8"/>
    <w:rsid w:val="007125DC"/>
    <w:rsid w:val="00722B52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0F51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78F3"/>
    <w:rsid w:val="00844643"/>
    <w:rsid w:val="008836D8"/>
    <w:rsid w:val="00885459"/>
    <w:rsid w:val="00894CDB"/>
    <w:rsid w:val="008A3955"/>
    <w:rsid w:val="008A4AFD"/>
    <w:rsid w:val="008B03D2"/>
    <w:rsid w:val="008B0F47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0325"/>
    <w:rsid w:val="00A6203A"/>
    <w:rsid w:val="00A75C3C"/>
    <w:rsid w:val="00A75ED5"/>
    <w:rsid w:val="00A8272D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C7363"/>
    <w:rsid w:val="00AE3F85"/>
    <w:rsid w:val="00AF44E8"/>
    <w:rsid w:val="00AF6990"/>
    <w:rsid w:val="00B0497D"/>
    <w:rsid w:val="00B112AA"/>
    <w:rsid w:val="00B11F5B"/>
    <w:rsid w:val="00B16E08"/>
    <w:rsid w:val="00B229DD"/>
    <w:rsid w:val="00B27FA4"/>
    <w:rsid w:val="00B31712"/>
    <w:rsid w:val="00B367E2"/>
    <w:rsid w:val="00B56702"/>
    <w:rsid w:val="00B64FDB"/>
    <w:rsid w:val="00B7686B"/>
    <w:rsid w:val="00B80D95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15550"/>
    <w:rsid w:val="00C23137"/>
    <w:rsid w:val="00C25873"/>
    <w:rsid w:val="00C32984"/>
    <w:rsid w:val="00C352ED"/>
    <w:rsid w:val="00C47EE2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909"/>
    <w:rsid w:val="00CB2FFD"/>
    <w:rsid w:val="00CB459A"/>
    <w:rsid w:val="00CB4A4B"/>
    <w:rsid w:val="00CC0738"/>
    <w:rsid w:val="00CD479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3A30"/>
    <w:rsid w:val="00D77119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550CD"/>
    <w:rsid w:val="00E6284A"/>
    <w:rsid w:val="00E66103"/>
    <w:rsid w:val="00E71445"/>
    <w:rsid w:val="00E74EC2"/>
    <w:rsid w:val="00E76448"/>
    <w:rsid w:val="00E83FDF"/>
    <w:rsid w:val="00E86128"/>
    <w:rsid w:val="00E91F9E"/>
    <w:rsid w:val="00E955BD"/>
    <w:rsid w:val="00EA0213"/>
    <w:rsid w:val="00EA1B4B"/>
    <w:rsid w:val="00EA62DB"/>
    <w:rsid w:val="00EB09DA"/>
    <w:rsid w:val="00EB23C2"/>
    <w:rsid w:val="00EB3857"/>
    <w:rsid w:val="00EB5D99"/>
    <w:rsid w:val="00EB5EF6"/>
    <w:rsid w:val="00EC180D"/>
    <w:rsid w:val="00EC3C4D"/>
    <w:rsid w:val="00EC4845"/>
    <w:rsid w:val="00ED15BD"/>
    <w:rsid w:val="00ED63D9"/>
    <w:rsid w:val="00EE2188"/>
    <w:rsid w:val="00EE62CB"/>
    <w:rsid w:val="00EE70DB"/>
    <w:rsid w:val="00F0076B"/>
    <w:rsid w:val="00F00DC3"/>
    <w:rsid w:val="00F037E3"/>
    <w:rsid w:val="00F25DF0"/>
    <w:rsid w:val="00F26011"/>
    <w:rsid w:val="00F4064F"/>
    <w:rsid w:val="00F43E52"/>
    <w:rsid w:val="00F61894"/>
    <w:rsid w:val="00F6679A"/>
    <w:rsid w:val="00F76EBA"/>
    <w:rsid w:val="00F90C68"/>
    <w:rsid w:val="00FA0E2F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5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5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6237-6CBB-42C1-89A0-BD368BFE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Ю.С. Зайцева</dc:creator>
  <cp:lastModifiedBy>Admin</cp:lastModifiedBy>
  <cp:revision>2</cp:revision>
  <cp:lastPrinted>2019-02-28T03:31:00Z</cp:lastPrinted>
  <dcterms:created xsi:type="dcterms:W3CDTF">2019-03-11T01:20:00Z</dcterms:created>
  <dcterms:modified xsi:type="dcterms:W3CDTF">2019-03-11T01:20:00Z</dcterms:modified>
</cp:coreProperties>
</file>